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5E9DE"/>
            <w:tcBorders>
              <w:top w:val="single" w:sz="0" w:color="F5E9DE"/>
              <w:left w:val="single" w:sz="0" w:color="F5E9DE"/>
              <w:bottom w:val="single" w:sz="0" w:color="F5E9DE"/>
              <w:right w:val="single" w:sz="0" w:color="F5E9DE"/>
            </w:tcBorders>
          </w:tcPr>
          <w:p>
            <w:pPr>
              <w:spacing w:before="140" w:after="140" w:line="240" w:lineRule="auto"/>
              <w:jc w:val="center"/>
            </w:pPr>
            <w:r>
              <w:rPr>
                <w:rFonts w:ascii="Aptos" w:hAnsi="Aptos" w:eastAsia="Aptos"/>
                <w:b/>
                <w:color w:val="756B62"/>
                <w:sz w:val="20"/>
              </w:rPr>
              <w:t>BEDTIME RESCUE GUIDE</w:t>
            </w:r>
          </w:p>
        </w:tc>
      </w:tr>
    </w:tbl>
    <w:p>
      <w:pPr>
        <w:spacing w:before="0" w:after="0" w:line="240" w:lineRule="auto"/>
      </w:pPr>
    </w:p>
    <w:p>
      <w:pPr>
        <w:spacing w:before="0" w:after="0" w:line="240" w:lineRule="auto"/>
      </w:pPr>
    </w:p>
    <w:p>
      <w:pPr>
        <w:spacing w:before="0" w:after="0" w:line="240" w:lineRule="auto"/>
      </w:pPr>
    </w:p>
    <w:p>
      <w:pPr>
        <w:spacing w:before="0" w:after="520" w:line="240" w:lineRule="auto"/>
        <w:jc w:val="center"/>
      </w:pPr>
      <w:r>
        <w:rPr>
          <w:rFonts w:ascii="Aptos" w:hAnsi="Aptos" w:eastAsia="Aptos"/>
          <w:b/>
          <w:color w:val="C98766"/>
          <w:sz w:val="26"/>
        </w:rPr>
        <w:t>CALM LITTLE HOME</w:t>
      </w:r>
    </w:p>
    <w:p>
      <w:pPr>
        <w:spacing w:before="0" w:after="360" w:line="252" w:lineRule="auto"/>
        <w:jc w:val="center"/>
      </w:pPr>
      <w:r>
        <w:rPr>
          <w:rFonts w:ascii="Aptos" w:hAnsi="Aptos" w:eastAsia="Aptos"/>
          <w:b/>
          <w:color w:val="342F2A"/>
          <w:sz w:val="54"/>
        </w:rPr>
        <w:t>7 Bedtime Phrases for When</w:t>
      </w:r>
      <w:r>
        <w:br/>
      </w:r>
      <w:r>
        <w:rPr>
          <w:rFonts w:ascii="Aptos" w:hAnsi="Aptos" w:eastAsia="Aptos"/>
          <w:b/>
          <w:color w:val="342F2A"/>
          <w:sz w:val="54"/>
        </w:rPr>
        <w:t>“One More Thing” Never Ends</w:t>
      </w:r>
    </w:p>
    <w:p>
      <w:pPr>
        <w:spacing w:before="0" w:after="1200" w:line="288" w:lineRule="auto"/>
        <w:ind w:left="720" w:right="720"/>
        <w:jc w:val="center"/>
      </w:pPr>
      <w:r>
        <w:rPr>
          <w:rFonts w:ascii="Aptos" w:hAnsi="Aptos" w:eastAsia="Aptos"/>
          <w:b w:val="0"/>
          <w:color w:val="3F3A34"/>
          <w:sz w:val="26"/>
        </w:rPr>
        <w:t>A tiny script pack for drinks, hugs, extra stories, hallway escapes, and the mysterious 8:37 p.m. hunger emergency.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FF9F3"/>
            <w:tcBorders>
              <w:top w:val="single" w:sz="8" w:color="E8D8CA"/>
              <w:left w:val="single" w:sz="8" w:color="E8D8CA"/>
              <w:bottom w:val="single" w:sz="8" w:color="E8D8CA"/>
              <w:right w:val="single" w:sz="8" w:color="E8D8CA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3F3A34"/>
                <w:sz w:val="22"/>
              </w:rPr>
              <w:t>A Calm Little Home Mini Guide</w:t>
            </w:r>
          </w:p>
          <w:p>
            <w:pPr>
              <w:spacing w:before="0" w:after="80" w:line="240" w:lineRule="auto"/>
              <w:jc w:val="center"/>
            </w:pPr>
            <w:r>
              <w:rPr>
                <w:rFonts w:ascii="Aptos" w:hAnsi="Aptos" w:eastAsia="Aptos"/>
                <w:b w:val="0"/>
                <w:color w:val="756B62"/>
                <w:sz w:val="18"/>
              </w:rPr>
              <w:t>Practical words for real-life toddler moments</w:t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464"/>
        <w:gridCol w:w="5328"/>
      </w:tblGrid>
      <w:tr>
        <w:tc>
          <w:tcPr>
            <w:tcW w:type="dxa" w:w="5112"/>
            <w:tcBorders>
              <w:bottom w:val="single" w:sz="8" w:color="E8D8CA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/>
                <w:color w:val="3F3A34"/>
                <w:sz w:val="18"/>
              </w:rPr>
              <w:t>CALM LITTLE HOME</w:t>
            </w:r>
          </w:p>
        </w:tc>
        <w:tc>
          <w:tcPr>
            <w:tcW w:type="dxa" w:w="5112"/>
            <w:tcBorders>
              <w:bottom w:val="single" w:sz="8" w:color="E8D8CA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/>
                <w:color w:val="756B62"/>
                <w:sz w:val="16"/>
              </w:rPr>
              <w:t>KINDER PARENTS / BRIGHTER TOMORROWS</w:t>
            </w:r>
          </w:p>
        </w:tc>
      </w:tr>
    </w:tbl>
    <w:p>
      <w:pPr>
        <w:spacing w:after="0"/>
      </w:pPr>
    </w:p>
    <w:p>
      <w:pPr>
        <w:spacing w:before="0" w:after="120" w:line="240" w:lineRule="auto"/>
      </w:pPr>
      <w:r>
        <w:rPr>
          <w:rFonts w:ascii="Aptos" w:hAnsi="Aptos" w:eastAsia="Aptos"/>
          <w:b/>
          <w:color w:val="342F2A"/>
          <w:sz w:val="40"/>
        </w:rPr>
        <w:t>Bedtime can become 47 tiny negotiations</w:t>
      </w:r>
    </w:p>
    <w:p>
      <w:pPr>
        <w:spacing w:before="0" w:after="320" w:line="276" w:lineRule="auto"/>
      </w:pPr>
      <w:r>
        <w:rPr>
          <w:rFonts w:ascii="Aptos" w:hAnsi="Aptos" w:eastAsia="Aptos"/>
          <w:b w:val="0"/>
          <w:color w:val="3F3A34"/>
          <w:sz w:val="21"/>
        </w:rPr>
        <w:t>When everyone is tired, every new request can feel like a fresh decision. A predictable routine plus a few repeatable phrases can make the boundary much clearer - without turning bedtime cold.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35"/>
        <w:gridCol w:w="9144"/>
      </w:tblGrid>
      <w:tr>
        <w:tc>
          <w:tcPr>
            <w:tcW w:type="dxa" w:w="5112"/>
            <w:shd w:fill="C98766"/>
            <w:tcBorders>
              <w:top w:val="single" w:sz="6" w:color="C98766"/>
              <w:left w:val="single" w:sz="6" w:color="C98766"/>
              <w:bottom w:val="single" w:sz="6" w:color="C98766"/>
              <w:right w:val="single" w:sz="6" w:color="C98766"/>
            </w:tcBorders>
            <w:vAlign w:val="center"/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28"/>
              </w:rPr>
              <w:t>1</w:t>
            </w:r>
          </w:p>
        </w:tc>
        <w:tc>
          <w:tcPr>
            <w:tcW w:type="dxa" w:w="5112"/>
            <w:shd w:fill="FFF9F3"/>
            <w:tcBorders>
              <w:top w:val="single" w:sz="6" w:color="E8D8CA"/>
              <w:left w:val="single" w:sz="6" w:color="E8D8CA"/>
              <w:bottom w:val="single" w:sz="6" w:color="E8D8CA"/>
              <w:right w:val="single" w:sz="6" w:color="E8D8CA"/>
            </w:tcBorders>
          </w:tcPr>
          <w:p>
            <w:pPr>
              <w:spacing w:before="0" w:after="40" w:line="240" w:lineRule="auto"/>
            </w:pPr>
            <w:r>
              <w:rPr>
                <w:rFonts w:ascii="Aptos" w:hAnsi="Aptos" w:eastAsia="Aptos"/>
                <w:b/>
                <w:color w:val="342F2A"/>
                <w:sz w:val="23"/>
              </w:rPr>
              <w:t>“We did drink, story, and cuddles. Bedtime is finished.”</w:t>
            </w:r>
          </w:p>
          <w:p>
            <w:pPr>
              <w:spacing w:before="0" w:after="0" w:line="240" w:lineRule="auto"/>
            </w:pPr>
            <w:r>
              <w:rPr>
                <w:rFonts w:ascii="Aptos" w:hAnsi="Aptos" w:eastAsia="Aptos"/>
                <w:b w:val="0"/>
                <w:color w:val="756B62"/>
                <w:sz w:val="17"/>
              </w:rPr>
              <w:t>Name what is complete, then close the loop.</w:t>
            </w:r>
          </w:p>
        </w:tc>
      </w:tr>
    </w:tbl>
    <w:p>
      <w:pPr>
        <w:spacing w:before="0" w:after="60" w:line="24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35"/>
        <w:gridCol w:w="9144"/>
      </w:tblGrid>
      <w:tr>
        <w:tc>
          <w:tcPr>
            <w:tcW w:type="dxa" w:w="5112"/>
            <w:shd w:fill="C98766"/>
            <w:tcBorders>
              <w:top w:val="single" w:sz="6" w:color="C98766"/>
              <w:left w:val="single" w:sz="6" w:color="C98766"/>
              <w:bottom w:val="single" w:sz="6" w:color="C98766"/>
              <w:right w:val="single" w:sz="6" w:color="C98766"/>
            </w:tcBorders>
            <w:vAlign w:val="center"/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28"/>
              </w:rPr>
              <w:t>2</w:t>
            </w:r>
          </w:p>
        </w:tc>
        <w:tc>
          <w:tcPr>
            <w:tcW w:type="dxa" w:w="5112"/>
            <w:shd w:fill="FFF9F3"/>
            <w:tcBorders>
              <w:top w:val="single" w:sz="6" w:color="E8D8CA"/>
              <w:left w:val="single" w:sz="6" w:color="E8D8CA"/>
              <w:bottom w:val="single" w:sz="6" w:color="E8D8CA"/>
              <w:right w:val="single" w:sz="6" w:color="E8D8CA"/>
            </w:tcBorders>
          </w:tcPr>
          <w:p>
            <w:pPr>
              <w:spacing w:before="0" w:after="40" w:line="240" w:lineRule="auto"/>
            </w:pPr>
            <w:r>
              <w:rPr>
                <w:rFonts w:ascii="Aptos" w:hAnsi="Aptos" w:eastAsia="Aptos"/>
                <w:b/>
                <w:color w:val="342F2A"/>
                <w:sz w:val="23"/>
              </w:rPr>
              <w:t>“I know you want one more thing. Bedtime is finished.”</w:t>
            </w:r>
          </w:p>
          <w:p>
            <w:pPr>
              <w:spacing w:before="0" w:after="0" w:line="240" w:lineRule="auto"/>
            </w:pPr>
            <w:r>
              <w:rPr>
                <w:rFonts w:ascii="Aptos" w:hAnsi="Aptos" w:eastAsia="Aptos"/>
                <w:b w:val="0"/>
                <w:color w:val="756B62"/>
                <w:sz w:val="17"/>
              </w:rPr>
              <w:t>Acknowledge the wish without reopening the plan.</w:t>
            </w:r>
          </w:p>
        </w:tc>
      </w:tr>
    </w:tbl>
    <w:p>
      <w:pPr>
        <w:spacing w:before="0" w:after="60" w:line="24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35"/>
        <w:gridCol w:w="9144"/>
      </w:tblGrid>
      <w:tr>
        <w:tc>
          <w:tcPr>
            <w:tcW w:type="dxa" w:w="5112"/>
            <w:shd w:fill="C98766"/>
            <w:tcBorders>
              <w:top w:val="single" w:sz="6" w:color="C98766"/>
              <w:left w:val="single" w:sz="6" w:color="C98766"/>
              <w:bottom w:val="single" w:sz="6" w:color="C98766"/>
              <w:right w:val="single" w:sz="6" w:color="C98766"/>
            </w:tcBorders>
            <w:vAlign w:val="center"/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28"/>
              </w:rPr>
              <w:t>3</w:t>
            </w:r>
          </w:p>
        </w:tc>
        <w:tc>
          <w:tcPr>
            <w:tcW w:type="dxa" w:w="5112"/>
            <w:shd w:fill="FFF9F3"/>
            <w:tcBorders>
              <w:top w:val="single" w:sz="6" w:color="E8D8CA"/>
              <w:left w:val="single" w:sz="6" w:color="E8D8CA"/>
              <w:bottom w:val="single" w:sz="6" w:color="E8D8CA"/>
              <w:right w:val="single" w:sz="6" w:color="E8D8CA"/>
            </w:tcBorders>
          </w:tcPr>
          <w:p>
            <w:pPr>
              <w:spacing w:before="0" w:after="40" w:line="240" w:lineRule="auto"/>
            </w:pPr>
            <w:r>
              <w:rPr>
                <w:rFonts w:ascii="Aptos" w:hAnsi="Aptos" w:eastAsia="Aptos"/>
                <w:b/>
                <w:color w:val="342F2A"/>
                <w:sz w:val="23"/>
              </w:rPr>
              <w:t>“You wish I could stay longer. I’ll see you in the morning.”</w:t>
            </w:r>
          </w:p>
          <w:p>
            <w:pPr>
              <w:spacing w:before="0" w:after="0" w:line="240" w:lineRule="auto"/>
            </w:pPr>
            <w:r>
              <w:rPr>
                <w:rFonts w:ascii="Aptos" w:hAnsi="Aptos" w:eastAsia="Aptos"/>
                <w:b w:val="0"/>
                <w:color w:val="756B62"/>
                <w:sz w:val="17"/>
              </w:rPr>
              <w:t>Connection without promising another round.</w:t>
            </w:r>
          </w:p>
        </w:tc>
      </w:tr>
    </w:tbl>
    <w:p>
      <w:pPr>
        <w:spacing w:before="0" w:after="60" w:line="24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35"/>
        <w:gridCol w:w="9144"/>
      </w:tblGrid>
      <w:tr>
        <w:tc>
          <w:tcPr>
            <w:tcW w:type="dxa" w:w="5112"/>
            <w:shd w:fill="C98766"/>
            <w:tcBorders>
              <w:top w:val="single" w:sz="6" w:color="C98766"/>
              <w:left w:val="single" w:sz="6" w:color="C98766"/>
              <w:bottom w:val="single" w:sz="6" w:color="C98766"/>
              <w:right w:val="single" w:sz="6" w:color="C98766"/>
            </w:tcBorders>
            <w:vAlign w:val="center"/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28"/>
              </w:rPr>
              <w:t>4</w:t>
            </w:r>
          </w:p>
        </w:tc>
        <w:tc>
          <w:tcPr>
            <w:tcW w:type="dxa" w:w="5112"/>
            <w:shd w:fill="FFF9F3"/>
            <w:tcBorders>
              <w:top w:val="single" w:sz="6" w:color="E8D8CA"/>
              <w:left w:val="single" w:sz="6" w:color="E8D8CA"/>
              <w:bottom w:val="single" w:sz="6" w:color="E8D8CA"/>
              <w:right w:val="single" w:sz="6" w:color="E8D8CA"/>
            </w:tcBorders>
          </w:tcPr>
          <w:p>
            <w:pPr>
              <w:spacing w:before="0" w:after="40" w:line="240" w:lineRule="auto"/>
            </w:pPr>
            <w:r>
              <w:rPr>
                <w:rFonts w:ascii="Aptos" w:hAnsi="Aptos" w:eastAsia="Aptos"/>
                <w:b/>
                <w:color w:val="342F2A"/>
                <w:sz w:val="23"/>
              </w:rPr>
              <w:t>“It’s bedtime. I’ll help you back.”</w:t>
            </w:r>
          </w:p>
          <w:p>
            <w:pPr>
              <w:spacing w:before="0" w:after="0" w:line="240" w:lineRule="auto"/>
            </w:pPr>
            <w:r>
              <w:rPr>
                <w:rFonts w:ascii="Aptos" w:hAnsi="Aptos" w:eastAsia="Aptos"/>
                <w:b w:val="0"/>
                <w:color w:val="756B62"/>
                <w:sz w:val="17"/>
              </w:rPr>
              <w:t>Useful when a child keeps leaving the room.</w:t>
            </w:r>
          </w:p>
        </w:tc>
      </w:tr>
    </w:tbl>
    <w:p>
      <w:pPr>
        <w:spacing w:before="0" w:after="60" w:line="24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35"/>
        <w:gridCol w:w="9144"/>
      </w:tblGrid>
      <w:tr>
        <w:tc>
          <w:tcPr>
            <w:tcW w:type="dxa" w:w="5112"/>
            <w:shd w:fill="C98766"/>
            <w:tcBorders>
              <w:top w:val="single" w:sz="6" w:color="C98766"/>
              <w:left w:val="single" w:sz="6" w:color="C98766"/>
              <w:bottom w:val="single" w:sz="6" w:color="C98766"/>
              <w:right w:val="single" w:sz="6" w:color="C98766"/>
            </w:tcBorders>
            <w:vAlign w:val="center"/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28"/>
              </w:rPr>
              <w:t>5</w:t>
            </w:r>
          </w:p>
        </w:tc>
        <w:tc>
          <w:tcPr>
            <w:tcW w:type="dxa" w:w="5112"/>
            <w:shd w:fill="FFF9F3"/>
            <w:tcBorders>
              <w:top w:val="single" w:sz="6" w:color="E8D8CA"/>
              <w:left w:val="single" w:sz="6" w:color="E8D8CA"/>
              <w:bottom w:val="single" w:sz="6" w:color="E8D8CA"/>
              <w:right w:val="single" w:sz="6" w:color="E8D8CA"/>
            </w:tcBorders>
          </w:tcPr>
          <w:p>
            <w:pPr>
              <w:spacing w:before="0" w:after="40" w:line="240" w:lineRule="auto"/>
            </w:pPr>
            <w:r>
              <w:rPr>
                <w:rFonts w:ascii="Aptos" w:hAnsi="Aptos" w:eastAsia="Aptos"/>
                <w:b/>
                <w:color w:val="342F2A"/>
                <w:sz w:val="23"/>
              </w:rPr>
              <w:t>“You can choose the blue pajamas or the green pajamas.”</w:t>
            </w:r>
          </w:p>
          <w:p>
            <w:pPr>
              <w:spacing w:before="0" w:after="0" w:line="240" w:lineRule="auto"/>
            </w:pPr>
            <w:r>
              <w:rPr>
                <w:rFonts w:ascii="Aptos" w:hAnsi="Aptos" w:eastAsia="Aptos"/>
                <w:b w:val="0"/>
                <w:color w:val="756B62"/>
                <w:sz w:val="17"/>
              </w:rPr>
              <w:t>Offer choice inside the bedtime boundary, not about whether bedtime happens.</w:t>
            </w:r>
          </w:p>
        </w:tc>
      </w:tr>
    </w:tbl>
    <w:p>
      <w:pPr>
        <w:spacing w:before="0" w:after="60" w:line="24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35"/>
        <w:gridCol w:w="9144"/>
      </w:tblGrid>
      <w:tr>
        <w:tc>
          <w:tcPr>
            <w:tcW w:type="dxa" w:w="5112"/>
            <w:shd w:fill="C98766"/>
            <w:tcBorders>
              <w:top w:val="single" w:sz="6" w:color="C98766"/>
              <w:left w:val="single" w:sz="6" w:color="C98766"/>
              <w:bottom w:val="single" w:sz="6" w:color="C98766"/>
              <w:right w:val="single" w:sz="6" w:color="C98766"/>
            </w:tcBorders>
            <w:vAlign w:val="center"/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28"/>
              </w:rPr>
              <w:t>6</w:t>
            </w:r>
          </w:p>
        </w:tc>
        <w:tc>
          <w:tcPr>
            <w:tcW w:type="dxa" w:w="5112"/>
            <w:shd w:fill="FFF9F3"/>
            <w:tcBorders>
              <w:top w:val="single" w:sz="6" w:color="E8D8CA"/>
              <w:left w:val="single" w:sz="6" w:color="E8D8CA"/>
              <w:bottom w:val="single" w:sz="6" w:color="E8D8CA"/>
              <w:right w:val="single" w:sz="6" w:color="E8D8CA"/>
            </w:tcBorders>
          </w:tcPr>
          <w:p>
            <w:pPr>
              <w:spacing w:before="0" w:after="40" w:line="240" w:lineRule="auto"/>
            </w:pPr>
            <w:r>
              <w:rPr>
                <w:rFonts w:ascii="Aptos" w:hAnsi="Aptos" w:eastAsia="Aptos"/>
                <w:b/>
                <w:color w:val="342F2A"/>
                <w:sz w:val="23"/>
              </w:rPr>
              <w:t>“Your body is having a hard time slowing down. We’re keeping the room quiet now.”</w:t>
            </w:r>
          </w:p>
          <w:p>
            <w:pPr>
              <w:spacing w:before="0" w:after="0" w:line="240" w:lineRule="auto"/>
            </w:pPr>
            <w:r>
              <w:rPr>
                <w:rFonts w:ascii="Aptos" w:hAnsi="Aptos" w:eastAsia="Aptos"/>
                <w:b w:val="0"/>
                <w:color w:val="756B62"/>
                <w:sz w:val="17"/>
              </w:rPr>
              <w:t>A calm reframe when energy spikes at the worst possible time.</w:t>
            </w:r>
          </w:p>
        </w:tc>
      </w:tr>
    </w:tbl>
    <w:p>
      <w:pPr>
        <w:spacing w:before="0" w:after="60" w:line="24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35"/>
        <w:gridCol w:w="9144"/>
      </w:tblGrid>
      <w:tr>
        <w:tc>
          <w:tcPr>
            <w:tcW w:type="dxa" w:w="5112"/>
            <w:shd w:fill="C98766"/>
            <w:tcBorders>
              <w:top w:val="single" w:sz="6" w:color="C98766"/>
              <w:left w:val="single" w:sz="6" w:color="C98766"/>
              <w:bottom w:val="single" w:sz="6" w:color="C98766"/>
              <w:right w:val="single" w:sz="6" w:color="C98766"/>
            </w:tcBorders>
            <w:vAlign w:val="center"/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28"/>
              </w:rPr>
              <w:t>7</w:t>
            </w:r>
          </w:p>
        </w:tc>
        <w:tc>
          <w:tcPr>
            <w:tcW w:type="dxa" w:w="5112"/>
            <w:shd w:fill="FFF9F3"/>
            <w:tcBorders>
              <w:top w:val="single" w:sz="6" w:color="E8D8CA"/>
              <w:left w:val="single" w:sz="6" w:color="E8D8CA"/>
              <w:bottom w:val="single" w:sz="6" w:color="E8D8CA"/>
              <w:right w:val="single" w:sz="6" w:color="E8D8CA"/>
            </w:tcBorders>
          </w:tcPr>
          <w:p>
            <w:pPr>
              <w:spacing w:before="0" w:after="40" w:line="240" w:lineRule="auto"/>
            </w:pPr>
            <w:r>
              <w:rPr>
                <w:rFonts w:ascii="Aptos" w:hAnsi="Aptos" w:eastAsia="Aptos"/>
                <w:b/>
                <w:color w:val="342F2A"/>
                <w:sz w:val="23"/>
              </w:rPr>
              <w:t>“If you really need the toilet, I’ll help. Then we come straight back to bed.”</w:t>
            </w:r>
          </w:p>
          <w:p>
            <w:pPr>
              <w:spacing w:before="0" w:after="0" w:line="240" w:lineRule="auto"/>
            </w:pPr>
            <w:r>
              <w:rPr>
                <w:rFonts w:ascii="Aptos" w:hAnsi="Aptos" w:eastAsia="Aptos"/>
                <w:b w:val="0"/>
                <w:color w:val="756B62"/>
                <w:sz w:val="17"/>
              </w:rPr>
              <w:t>Meet real needs without turning them into a new play session.</w:t>
            </w:r>
          </w:p>
        </w:tc>
      </w:tr>
    </w:tbl>
    <w:p>
      <w:pPr>
        <w:spacing w:before="0" w:after="60" w:line="240" w:lineRule="auto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464"/>
        <w:gridCol w:w="5328"/>
      </w:tblGrid>
      <w:tr>
        <w:tc>
          <w:tcPr>
            <w:tcW w:type="dxa" w:w="5112"/>
            <w:tcBorders>
              <w:bottom w:val="single" w:sz="8" w:color="E8D8CA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/>
                <w:color w:val="3F3A34"/>
                <w:sz w:val="18"/>
              </w:rPr>
              <w:t>CALM LITTLE HOME</w:t>
            </w:r>
          </w:p>
        </w:tc>
        <w:tc>
          <w:tcPr>
            <w:tcW w:type="dxa" w:w="5112"/>
            <w:tcBorders>
              <w:bottom w:val="single" w:sz="8" w:color="E8D8CA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/>
                <w:color w:val="756B62"/>
                <w:sz w:val="16"/>
              </w:rPr>
              <w:t>KINDER PARENTS / BRIGHTER TOMORROWS</w:t>
            </w:r>
          </w:p>
        </w:tc>
      </w:tr>
    </w:tbl>
    <w:p>
      <w:pPr>
        <w:spacing w:after="0"/>
      </w:pPr>
    </w:p>
    <w:p>
      <w:pPr>
        <w:spacing w:before="0" w:after="160" w:line="240" w:lineRule="auto"/>
      </w:pPr>
      <w:r>
        <w:rPr>
          <w:rFonts w:ascii="Aptos" w:hAnsi="Aptos" w:eastAsia="Aptos"/>
          <w:b/>
          <w:color w:val="342F2A"/>
          <w:sz w:val="40"/>
        </w:rPr>
        <w:t>The bedtime rule of thumb</w:t>
      </w:r>
    </w:p>
    <w:p>
      <w:pPr>
        <w:spacing w:before="0" w:after="240" w:line="276" w:lineRule="auto"/>
      </w:pPr>
      <w:r>
        <w:rPr>
          <w:rFonts w:ascii="Aptos" w:hAnsi="Aptos" w:eastAsia="Aptos"/>
          <w:b w:val="0"/>
          <w:color w:val="3F3A34"/>
          <w:sz w:val="20"/>
        </w:rPr>
        <w:t>Keep this page somewhere easy to find. The goal is not perfect words - it is having a few steady phrases ready when your own brain is tired too.</w:t>
      </w:r>
    </w:p>
    <w:p>
      <w:pPr>
        <w:pStyle w:val="ListBullet"/>
        <w:spacing w:before="0" w:after="60" w:line="264" w:lineRule="auto"/>
      </w:pPr>
      <w:r>
        <w:rPr>
          <w:rFonts w:ascii="Aptos" w:hAnsi="Aptos" w:eastAsia="Aptos"/>
          <w:b w:val="0"/>
          <w:color w:val="3F3A34"/>
          <w:sz w:val="20"/>
        </w:rPr>
        <w:t>Decide the routine before bedtime, not request by request.</w:t>
      </w:r>
    </w:p>
    <w:p>
      <w:pPr>
        <w:pStyle w:val="ListBullet"/>
        <w:spacing w:before="0" w:after="60" w:line="264" w:lineRule="auto"/>
      </w:pPr>
      <w:r>
        <w:rPr>
          <w:rFonts w:ascii="Aptos" w:hAnsi="Aptos" w:eastAsia="Aptos"/>
          <w:b w:val="0"/>
          <w:color w:val="3F3A34"/>
          <w:sz w:val="20"/>
        </w:rPr>
        <w:t>Meet genuine needs; do not confuse every protest with a need for a new decision.</w:t>
      </w:r>
    </w:p>
    <w:p>
      <w:pPr>
        <w:pStyle w:val="ListBullet"/>
        <w:spacing w:before="0" w:after="60" w:line="264" w:lineRule="auto"/>
      </w:pPr>
      <w:r>
        <w:rPr>
          <w:rFonts w:ascii="Aptos" w:hAnsi="Aptos" w:eastAsia="Aptos"/>
          <w:b w:val="0"/>
          <w:color w:val="3F3A34"/>
          <w:sz w:val="20"/>
        </w:rPr>
        <w:t>Use choices for small details, not for the boundary itself.</w:t>
      </w:r>
    </w:p>
    <w:p>
      <w:pPr>
        <w:pStyle w:val="ListBullet"/>
        <w:spacing w:before="0" w:after="60" w:line="264" w:lineRule="auto"/>
      </w:pPr>
      <w:r>
        <w:rPr>
          <w:rFonts w:ascii="Aptos" w:hAnsi="Aptos" w:eastAsia="Aptos"/>
          <w:b w:val="0"/>
          <w:color w:val="3F3A34"/>
          <w:sz w:val="20"/>
        </w:rPr>
        <w:t>Repeat the same phrase instead of inventing a stronger explanation.</w:t>
      </w:r>
    </w:p>
    <w:p>
      <w:pPr>
        <w:pStyle w:val="ListBullet"/>
        <w:spacing w:before="0" w:after="60" w:line="264" w:lineRule="auto"/>
      </w:pPr>
      <w:r>
        <w:rPr>
          <w:rFonts w:ascii="Aptos" w:hAnsi="Aptos" w:eastAsia="Aptos"/>
          <w:b w:val="0"/>
          <w:color w:val="3F3A34"/>
          <w:sz w:val="20"/>
        </w:rPr>
        <w:t>If bedtime suddenly changes dramatically, consider illness, fear, or another real change before assuming it is “stalling.”</w:t>
      </w:r>
    </w:p>
    <w:p>
      <w:pPr>
        <w:spacing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5E9DE"/>
            <w:tcBorders>
              <w:top w:val="single" w:sz="8" w:color="E8D8CA"/>
              <w:left w:val="single" w:sz="8" w:color="E8D8CA"/>
              <w:bottom w:val="single" w:sz="8" w:color="E8D8CA"/>
              <w:right w:val="single" w:sz="8" w:color="E8D8CA"/>
            </w:tcBorders>
          </w:tcPr>
          <w:p>
            <w:pPr>
              <w:spacing w:before="0" w:after="100" w:line="240" w:lineRule="auto"/>
            </w:pPr>
            <w:r>
              <w:rPr>
                <w:rFonts w:ascii="Aptos" w:hAnsi="Aptos" w:eastAsia="Aptos"/>
                <w:b/>
                <w:color w:val="342F2A"/>
                <w:sz w:val="26"/>
              </w:rPr>
              <w:t>Your next step</w:t>
            </w:r>
          </w:p>
          <w:p>
            <w:pPr>
              <w:spacing w:before="0" w:after="160" w:line="240" w:lineRule="auto"/>
            </w:pPr>
            <w:r>
              <w:rPr>
                <w:rFonts w:ascii="Aptos" w:hAnsi="Aptos" w:eastAsia="Aptos"/>
                <w:b w:val="0"/>
                <w:color w:val="3F3A34"/>
                <w:sz w:val="19"/>
              </w:rPr>
              <w:t>For more support, continue to your recommended Calm Little Home bedtime support:</w:t>
            </w:r>
          </w:p>
          <w:p>
            <w:pPr>
              <w:jc w:val="center"/>
            </w:pPr>
            <w:r>
              <w:rPr>
                <w:rFonts w:ascii="Aptos" w:hAnsi="Aptos" w:eastAsia="Aptos"/>
                <w:b/>
                <w:color w:val="C98766"/>
                <w:sz w:val="23"/>
              </w:rPr>
              <w:t>[AFFILIATE LINK GOES HERE]</w:t>
            </w:r>
          </w:p>
          <w:p>
            <w:pPr>
              <w:spacing w:before="0" w:after="60" w:line="240" w:lineRule="auto"/>
              <w:jc w:val="center"/>
            </w:pPr>
            <w:r>
              <w:rPr>
                <w:rFonts w:ascii="Aptos" w:hAnsi="Aptos" w:eastAsia="Aptos"/>
                <w:b w:val="0"/>
                <w:color w:val="756B62"/>
                <w:sz w:val="16"/>
              </w:rPr>
              <w:t>Affiliate: replace this placeholder with your own tracked Calm Little Home link before sharing.</w:t>
            </w:r>
          </w:p>
        </w:tc>
      </w:tr>
    </w:tbl>
    <w:p>
      <w:pPr>
        <w:spacing w:before="240" w:after="0" w:line="240" w:lineRule="auto"/>
        <w:jc w:val="center"/>
      </w:pPr>
      <w:r>
        <w:rPr>
          <w:rFonts w:ascii="Aptos" w:hAnsi="Aptos" w:eastAsia="Aptos"/>
          <w:b w:val="0"/>
          <w:color w:val="756B62"/>
          <w:sz w:val="15"/>
        </w:rPr>
        <w:t>This mini guide is educational and is not a substitute for individualized medical, mental-health, or developmental care.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 w:eastAsia="Aptos"/>
        <w:b/>
        <w:color w:val="756B62"/>
        <w:sz w:val="15"/>
      </w:rPr>
      <w:t>CALM LITTLE HOME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 w:eastAsia="Aptos"/>
      <w:color w:val="3F3A34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